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41EBCC8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6E5CDA" w:rsidRPr="006E5CDA">
        <w:rPr>
          <w:rFonts w:ascii="Times New Roman" w:hAnsi="Times New Roman" w:cs="Times New Roman"/>
          <w:b/>
          <w:sz w:val="24"/>
          <w:szCs w:val="24"/>
        </w:rPr>
        <w:t>Сидр «Казахстанский». Технические условия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5309B0CD" w14:textId="77777777" w:rsidR="006E5CDA" w:rsidRPr="006E5CDA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Необходимость разработки данного стандарта продиктована выполнением задачи устойчивого развития экономики Казахстана с максимальным использованием современных технологий, применяемых в международной практике.</w:t>
      </w:r>
    </w:p>
    <w:p w14:paraId="35D0866F" w14:textId="77777777" w:rsidR="006E5CDA" w:rsidRPr="006E5CDA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Выполнение данной задачи реализуется в рамках Концепции индустриально-инновационного развития Республики Казахстан на 2021 – 2025 годы, утвержденного Постановлением Правительства Республики Казахстан от 20 декабря 2018 года № 846.</w:t>
      </w:r>
    </w:p>
    <w:p w14:paraId="1BC221A0" w14:textId="77777777" w:rsidR="006E5CDA" w:rsidRPr="006E5CDA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Одной из приоритетных задач Республики Казахстан с момента приобретения независимости является создание благоприятного инвестиционного климата для развития экономики и стимулирование инвестиций в создание новых, расширение и обновление действующих производств с применением современных технологий, повышение квалификации казахстанских кадров, а также охрана окружающей среды.</w:t>
      </w:r>
    </w:p>
    <w:p w14:paraId="0190ADAD" w14:textId="77777777" w:rsidR="006E5CDA" w:rsidRPr="006E5CDA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В соответствии с действующим законодательством обеспечение инвестиционных проектов, направленных на производство продукции с повышенными показателями безопасности, соответствующими национальными стандартами посредством их разработки, является приоритетным. </w:t>
      </w:r>
    </w:p>
    <w:p w14:paraId="26638251" w14:textId="77777777" w:rsidR="006E5CDA" w:rsidRPr="006E5CDA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Целью разработки проекта стандарта является повышение инновационного и экспортного потенциала, повышение доли казахстанского содержания и импортозамещения, выпуск качественной и конкурентноспособной продукции. </w:t>
      </w:r>
    </w:p>
    <w:p w14:paraId="284AE2E3" w14:textId="6E1B6471" w:rsidR="00856C29" w:rsidRPr="00AA04D3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Разработка национального стандарта «Сидр </w:t>
      </w:r>
      <w:r w:rsidR="00AA04D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«</w:t>
      </w:r>
      <w:r w:rsidRPr="006E5CDA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Казахстанский» в первую очередь направлена на реализацию специального инвестиционного проекта по созданию нового национального бренда, способного стать мировым наряду с шампанским и коньяком Франции. Применение данного стандарта позволит увеличить выпуск продукции, увеличить рабочие места в том числе в области производства и переработки сельскохозяйственной продукции, налоговые поступления в бюджет, а также экспорт продукции в страны СНГ.</w:t>
      </w:r>
    </w:p>
    <w:p w14:paraId="3F6FC46C" w14:textId="77777777" w:rsidR="006E5CDA" w:rsidRPr="00AA04D3" w:rsidRDefault="006E5CDA" w:rsidP="006E5CDA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509A8F65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473C2C10" w14:textId="74CED453" w:rsidR="001A092F" w:rsidRDefault="005B772D" w:rsidP="00320307">
      <w:pPr>
        <w:pStyle w:val="Style46"/>
        <w:widowControl/>
        <w:ind w:firstLine="567"/>
        <w:jc w:val="both"/>
        <w:rPr>
          <w:rFonts w:ascii="Times New Roman" w:eastAsiaTheme="minorEastAsia" w:hAnsi="Times New Roman" w:cs="Times New Roman"/>
          <w:lang w:val="kk-KZ"/>
        </w:rPr>
      </w:pPr>
      <w:r w:rsidRPr="005B772D">
        <w:rPr>
          <w:rFonts w:ascii="Times New Roman" w:eastAsiaTheme="minorEastAsia" w:hAnsi="Times New Roman" w:cs="Times New Roman"/>
          <w:lang w:val="kk-KZ"/>
        </w:rPr>
        <w:t xml:space="preserve">Настоящий стандарт </w:t>
      </w:r>
      <w:r w:rsidRPr="00AA04D3">
        <w:rPr>
          <w:rFonts w:ascii="Times New Roman" w:eastAsiaTheme="minorEastAsia" w:hAnsi="Times New Roman" w:cs="Times New Roman"/>
          <w:color w:val="000000" w:themeColor="text1"/>
        </w:rPr>
        <w:t xml:space="preserve">распространяется на традиционные </w:t>
      </w:r>
      <w:r w:rsidR="00AA04D3" w:rsidRPr="00AA04D3">
        <w:rPr>
          <w:rFonts w:ascii="Times New Roman" w:eastAsiaTheme="minorEastAsia" w:hAnsi="Times New Roman" w:cs="Times New Roman"/>
          <w:color w:val="000000" w:themeColor="text1"/>
        </w:rPr>
        <w:t xml:space="preserve">казахстанские </w:t>
      </w:r>
      <w:r w:rsidRPr="00AA04D3">
        <w:rPr>
          <w:rFonts w:ascii="Times New Roman" w:eastAsiaTheme="minorEastAsia" w:hAnsi="Times New Roman" w:cs="Times New Roman"/>
          <w:color w:val="000000" w:themeColor="text1"/>
        </w:rPr>
        <w:t>сидры.</w:t>
      </w:r>
    </w:p>
    <w:p w14:paraId="35D50A48" w14:textId="77777777" w:rsidR="005B772D" w:rsidRPr="00485F79" w:rsidRDefault="005B772D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A5F2BEA" w14:textId="26D72C64" w:rsidR="00AA04D3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FC4">
        <w:rPr>
          <w:rFonts w:ascii="Times New Roman" w:hAnsi="Times New Roman" w:cs="Times New Roman"/>
          <w:sz w:val="24"/>
          <w:szCs w:val="24"/>
        </w:rPr>
        <w:t>Проект национального стандарта обеспечивает выполнение требований</w:t>
      </w:r>
      <w:r w:rsidR="00AA04D3">
        <w:rPr>
          <w:rFonts w:ascii="Times New Roman" w:hAnsi="Times New Roman" w:cs="Times New Roman"/>
          <w:sz w:val="24"/>
          <w:szCs w:val="24"/>
        </w:rPr>
        <w:t xml:space="preserve"> технических регламентов:</w:t>
      </w:r>
    </w:p>
    <w:p w14:paraId="474819CA" w14:textId="17AEDACD" w:rsidR="00BC0FC4" w:rsidRDefault="00AA04D3" w:rsidP="00BC0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179F" w:rsidRPr="0089179F">
        <w:rPr>
          <w:rFonts w:ascii="Times New Roman" w:hAnsi="Times New Roman" w:cs="Times New Roman"/>
          <w:sz w:val="24"/>
          <w:szCs w:val="24"/>
        </w:rPr>
        <w:t>«О безопасности алкогольной продукции» (ТР ЕАЭС 047/2018)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0CA0B2" w14:textId="0D1CC806" w:rsidR="00AA04D3" w:rsidRPr="00AA04D3" w:rsidRDefault="00AA04D3" w:rsidP="00AA04D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4D3">
        <w:rPr>
          <w:rFonts w:ascii="Times New Roman" w:hAnsi="Times New Roman" w:cs="Times New Roman"/>
          <w:sz w:val="24"/>
          <w:szCs w:val="24"/>
        </w:rPr>
        <w:t>«О безопасности пищевой продукции»</w:t>
      </w:r>
      <w:r w:rsidRPr="00AA0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ТР ТС</w:t>
      </w:r>
      <w:r w:rsidRPr="00AA04D3">
        <w:rPr>
          <w:rFonts w:ascii="Times New Roman" w:hAnsi="Times New Roman" w:cs="Times New Roman"/>
          <w:sz w:val="24"/>
          <w:szCs w:val="24"/>
        </w:rPr>
        <w:t xml:space="preserve"> 021/2011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77DCC31" w14:textId="322FB9CF" w:rsidR="00AA04D3" w:rsidRPr="00AA04D3" w:rsidRDefault="00AA04D3" w:rsidP="00AA04D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4D3">
        <w:rPr>
          <w:rFonts w:ascii="Times New Roman" w:hAnsi="Times New Roman" w:cs="Times New Roman"/>
          <w:sz w:val="24"/>
          <w:szCs w:val="24"/>
        </w:rPr>
        <w:t>«Требования безопасности пищевых добавок, ароматизаторов и технологических вспомогательных средств»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A04D3">
        <w:rPr>
          <w:rFonts w:ascii="Times New Roman" w:hAnsi="Times New Roman" w:cs="Times New Roman"/>
          <w:sz w:val="24"/>
          <w:szCs w:val="24"/>
        </w:rPr>
        <w:t>ТР ТС 029/2012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3E749C75" w14:textId="6BF81456" w:rsidR="00AA04D3" w:rsidRPr="00BC0FC4" w:rsidRDefault="00AA04D3" w:rsidP="00AA04D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A04D3">
        <w:rPr>
          <w:rFonts w:ascii="Times New Roman" w:hAnsi="Times New Roman" w:cs="Times New Roman"/>
          <w:sz w:val="24"/>
          <w:szCs w:val="24"/>
        </w:rPr>
        <w:t>«Пищевая продукция в части ее маркировки»</w:t>
      </w:r>
      <w:r w:rsidRPr="00AA0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A04D3">
        <w:rPr>
          <w:rFonts w:ascii="Times New Roman" w:hAnsi="Times New Roman" w:cs="Times New Roman"/>
          <w:sz w:val="24"/>
          <w:szCs w:val="24"/>
        </w:rPr>
        <w:t>ТР ТС 022/2011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99F4618" w14:textId="77777777" w:rsidR="00BC0FC4" w:rsidRPr="000C63EE" w:rsidRDefault="00BC0FC4" w:rsidP="00BC0FC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D43C8C" w14:textId="5980D7BC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>алкогольной продукций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176339CD" w14:textId="187DC4D2" w:rsidR="0053465B" w:rsidRDefault="00275663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С</w:t>
      </w:r>
      <w:r w:rsidRPr="00275663">
        <w:rPr>
          <w:sz w:val="24"/>
          <w:szCs w:val="24"/>
          <w:lang w:val="kk-KZ"/>
        </w:rPr>
        <w:t>тандарт разрабатывается на основе стандарта организации СТ АО 28060535-004-2019 «Напитки. Сидры традиционные. Общие технические условия» в целях реализации</w:t>
      </w:r>
      <w:r>
        <w:rPr>
          <w:sz w:val="24"/>
          <w:szCs w:val="24"/>
          <w:lang w:val="kk-KZ"/>
        </w:rPr>
        <w:t xml:space="preserve"> </w:t>
      </w:r>
      <w:r w:rsidRPr="00275663">
        <w:rPr>
          <w:sz w:val="24"/>
          <w:szCs w:val="24"/>
          <w:lang w:val="kk-KZ"/>
        </w:rPr>
        <w:t>Технического регламента Евразийского экономического союза «О безопасности алкогольной продукции» (ТР ЕАЭС 047/2018).</w:t>
      </w:r>
    </w:p>
    <w:p w14:paraId="3A6B9FE0" w14:textId="77777777" w:rsidR="00275663" w:rsidRPr="00485F79" w:rsidRDefault="00275663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050000, г. Алматы, 8-микрорайон, пр. Алтынсарина 83, 104 кабинет,</w:t>
      </w:r>
    </w:p>
    <w:p w14:paraId="58E82945" w14:textId="303BBC43" w:rsidR="00E32470" w:rsidRPr="00275663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. 8 (727) </w:t>
      </w:r>
      <w:r w:rsidR="00275663">
        <w:rPr>
          <w:rFonts w:ascii="Times New Roman" w:hAnsi="Times New Roman" w:cs="Times New Roman"/>
          <w:sz w:val="24"/>
          <w:szCs w:val="24"/>
        </w:rPr>
        <w:t>338-37-74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138D964B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275663">
        <w:rPr>
          <w:rFonts w:ascii="Times New Roman" w:hAnsi="Times New Roman" w:cs="Times New Roman"/>
          <w:sz w:val="24"/>
          <w:szCs w:val="24"/>
        </w:rPr>
        <w:t>3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4D8E736E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 w:rsidR="00275663">
        <w:rPr>
          <w:rFonts w:ascii="Times New Roman" w:hAnsi="Times New Roman" w:cs="Times New Roman"/>
          <w:sz w:val="24"/>
          <w:szCs w:val="24"/>
        </w:rPr>
        <w:t>3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7570" w14:textId="77777777" w:rsidR="00BC1C47" w:rsidRDefault="00BC1C47" w:rsidP="00A4133A">
      <w:pPr>
        <w:spacing w:after="0" w:line="240" w:lineRule="auto"/>
      </w:pPr>
      <w:r>
        <w:separator/>
      </w:r>
    </w:p>
  </w:endnote>
  <w:endnote w:type="continuationSeparator" w:id="0">
    <w:p w14:paraId="14DC696D" w14:textId="77777777" w:rsidR="00BC1C47" w:rsidRDefault="00BC1C4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0C7C3A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AFB1A" w14:textId="77777777" w:rsidR="00BC1C47" w:rsidRDefault="00BC1C47" w:rsidP="00A4133A">
      <w:pPr>
        <w:spacing w:after="0" w:line="240" w:lineRule="auto"/>
      </w:pPr>
      <w:r>
        <w:separator/>
      </w:r>
    </w:p>
  </w:footnote>
  <w:footnote w:type="continuationSeparator" w:id="0">
    <w:p w14:paraId="27ED7AB5" w14:textId="77777777" w:rsidR="00BC1C47" w:rsidRDefault="00BC1C4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33007199">
    <w:abstractNumId w:val="0"/>
  </w:num>
  <w:num w:numId="2" w16cid:durableId="363285221">
    <w:abstractNumId w:val="3"/>
  </w:num>
  <w:num w:numId="3" w16cid:durableId="950933910">
    <w:abstractNumId w:val="4"/>
  </w:num>
  <w:num w:numId="4" w16cid:durableId="1745758176">
    <w:abstractNumId w:val="1"/>
  </w:num>
  <w:num w:numId="5" w16cid:durableId="1358193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93F03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5CDA"/>
    <w:rsid w:val="006E6118"/>
    <w:rsid w:val="006F2239"/>
    <w:rsid w:val="006F4812"/>
    <w:rsid w:val="006F4C62"/>
    <w:rsid w:val="006F5D41"/>
    <w:rsid w:val="00701CC9"/>
    <w:rsid w:val="007131D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066F1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822A4"/>
    <w:rsid w:val="00A85574"/>
    <w:rsid w:val="00A92ADD"/>
    <w:rsid w:val="00AA04D3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A1A1B"/>
    <w:rsid w:val="00BB2D92"/>
    <w:rsid w:val="00BB547F"/>
    <w:rsid w:val="00BB5DE5"/>
    <w:rsid w:val="00BC0FC4"/>
    <w:rsid w:val="00BC1C47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47D3B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E7CE4"/>
    <w:rsid w:val="00E01997"/>
    <w:rsid w:val="00E14CCF"/>
    <w:rsid w:val="00E17743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EC4E95"/>
    <w:rsid w:val="00F126C6"/>
    <w:rsid w:val="00F16BA3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  <w15:docId w15:val="{482D7EDB-5152-4CE5-B314-FE56C9AD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aty@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Жанболат Абдраимов</cp:lastModifiedBy>
  <cp:revision>50</cp:revision>
  <cp:lastPrinted>2019-05-06T08:17:00Z</cp:lastPrinted>
  <dcterms:created xsi:type="dcterms:W3CDTF">2021-08-05T05:49:00Z</dcterms:created>
  <dcterms:modified xsi:type="dcterms:W3CDTF">2023-05-11T06:03:00Z</dcterms:modified>
</cp:coreProperties>
</file>